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8428A" w:rsidRPr="0073113A" w:rsidTr="0073113A">
        <w:trPr>
          <w:cantSplit/>
          <w:trHeight w:val="476"/>
        </w:trPr>
        <w:tc>
          <w:tcPr>
            <w:tcW w:w="9498" w:type="dxa"/>
            <w:vMerge w:val="restart"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r w:rsidRPr="0073113A">
              <w:rPr>
                <w:sz w:val="24"/>
                <w:szCs w:val="24"/>
              </w:rPr>
              <w:t xml:space="preserve">                             </w:t>
            </w:r>
            <w:r w:rsidRPr="0073113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MINISTARSTVO UNUTARNIH POSLOVA</w:t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POLICIJSKA UPRAVA LIČKO – SENJSKA</w:t>
            </w:r>
          </w:p>
          <w:p w:rsidR="0073113A" w:rsidRPr="0073113A" w:rsidRDefault="0073113A" w:rsidP="0073113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13A" w:rsidRPr="0073113A" w:rsidRDefault="0073113A" w:rsidP="0073113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13A" w:rsidRPr="0073113A" w:rsidRDefault="0073113A" w:rsidP="007311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13A">
              <w:rPr>
                <w:rFonts w:ascii="Arial" w:hAnsi="Arial" w:cs="Arial"/>
                <w:sz w:val="24"/>
                <w:szCs w:val="24"/>
              </w:rPr>
              <w:t>Komisija za provedbu javnog natječaja objavljenog dana 11. listopada 2023. godine u Narodnim novinama broj 118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  <w:r w:rsidRPr="0073113A">
              <w:rPr>
                <w:rFonts w:ascii="Arial" w:hAnsi="Arial" w:cs="Arial"/>
                <w:sz w:val="24"/>
                <w:szCs w:val="24"/>
              </w:rPr>
              <w:t xml:space="preserve">, na web stranicama Ministarstva pravosuđa i uprave, Policijske uprave </w:t>
            </w:r>
            <w:r w:rsidRPr="0073113A">
              <w:rPr>
                <w:rFonts w:ascii="Arial" w:hAnsi="Arial" w:cs="Arial"/>
                <w:sz w:val="24"/>
                <w:szCs w:val="24"/>
              </w:rPr>
              <w:t>ličko-senjske</w:t>
            </w:r>
            <w:r w:rsidRPr="0073113A">
              <w:rPr>
                <w:rFonts w:ascii="Arial" w:hAnsi="Arial" w:cs="Arial"/>
                <w:sz w:val="24"/>
                <w:szCs w:val="24"/>
              </w:rPr>
              <w:t xml:space="preserve"> te putem Hrvatskog zavoda za zapošljavanje, Područna služba </w:t>
            </w:r>
            <w:r w:rsidRPr="0073113A">
              <w:rPr>
                <w:rFonts w:ascii="Arial" w:hAnsi="Arial" w:cs="Arial"/>
                <w:sz w:val="24"/>
                <w:szCs w:val="24"/>
              </w:rPr>
              <w:t>Gospić</w:t>
            </w:r>
            <w:r w:rsidRPr="0073113A">
              <w:rPr>
                <w:rFonts w:ascii="Arial" w:hAnsi="Arial" w:cs="Arial"/>
                <w:sz w:val="24"/>
                <w:szCs w:val="24"/>
              </w:rPr>
              <w:t xml:space="preserve"> (e-Građani Burza rada), za prijam u državnu službu na neodređeno vrijeme u Ministarstvo unutarnjih poslova, Policijsku upravu </w:t>
            </w:r>
            <w:r w:rsidRPr="0073113A">
              <w:rPr>
                <w:rFonts w:ascii="Arial" w:hAnsi="Arial" w:cs="Arial"/>
                <w:sz w:val="24"/>
                <w:szCs w:val="24"/>
              </w:rPr>
              <w:t>ličko-senjsku</w:t>
            </w:r>
            <w:r w:rsidRPr="0073113A">
              <w:rPr>
                <w:rFonts w:ascii="Arial" w:hAnsi="Arial" w:cs="Arial"/>
                <w:sz w:val="24"/>
                <w:szCs w:val="24"/>
              </w:rPr>
              <w:t xml:space="preserve"> objavljuje </w:t>
            </w:r>
          </w:p>
          <w:p w:rsidR="0073113A" w:rsidRPr="0073113A" w:rsidRDefault="0073113A" w:rsidP="0073113A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38428A" w:rsidRPr="0073113A" w:rsidTr="0073113A">
        <w:trPr>
          <w:cantSplit/>
          <w:trHeight w:val="596"/>
        </w:trPr>
        <w:tc>
          <w:tcPr>
            <w:tcW w:w="9498" w:type="dxa"/>
            <w:vMerge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3113A" w:rsidTr="0073113A">
        <w:trPr>
          <w:cantSplit/>
          <w:trHeight w:val="596"/>
        </w:trPr>
        <w:tc>
          <w:tcPr>
            <w:tcW w:w="9498" w:type="dxa"/>
            <w:vMerge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38428A" w:rsidRPr="00350C2C" w:rsidRDefault="0073113A" w:rsidP="004E2DD8">
      <w:pPr>
        <w:spacing w:after="0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50C2C">
        <w:rPr>
          <w:rFonts w:ascii="Arial" w:hAnsi="Arial" w:cs="Arial"/>
          <w:b/>
          <w:sz w:val="24"/>
          <w:szCs w:val="24"/>
        </w:rPr>
        <w:t>P</w:t>
      </w:r>
      <w:r w:rsidR="0038428A" w:rsidRPr="00350C2C">
        <w:rPr>
          <w:rFonts w:ascii="Arial" w:hAnsi="Arial" w:cs="Arial"/>
          <w:b/>
          <w:sz w:val="24"/>
          <w:szCs w:val="24"/>
        </w:rPr>
        <w:t>OZIV</w:t>
      </w:r>
      <w:r w:rsidRPr="00350C2C">
        <w:rPr>
          <w:rFonts w:ascii="Arial" w:hAnsi="Arial" w:cs="Arial"/>
          <w:b/>
          <w:sz w:val="24"/>
          <w:szCs w:val="24"/>
        </w:rPr>
        <w:t xml:space="preserve"> 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73113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 radno mjesto: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350C2C">
        <w:rPr>
          <w:rFonts w:ascii="Arial" w:hAnsi="Arial" w:cs="Arial"/>
          <w:sz w:val="24"/>
          <w:szCs w:val="24"/>
        </w:rPr>
        <w:t>SLUŽBA ZAJEDNIČKIH I UPRAVNIH POSLOVA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350C2C">
        <w:rPr>
          <w:rFonts w:ascii="Arial" w:hAnsi="Arial" w:cs="Arial"/>
          <w:sz w:val="24"/>
          <w:szCs w:val="24"/>
        </w:rPr>
        <w:t>- administrativni tajnik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-  mjesto rada </w:t>
      </w:r>
      <w:r w:rsidR="00350C2C">
        <w:rPr>
          <w:rFonts w:ascii="Arial" w:hAnsi="Arial" w:cs="Arial"/>
          <w:sz w:val="24"/>
          <w:szCs w:val="24"/>
        </w:rPr>
        <w:t>Gospić</w:t>
      </w:r>
    </w:p>
    <w:p w:rsidR="005E32D3" w:rsidRPr="0070335D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73113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održat će se dana 21. studenog 2023.godine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FC33F2" w:rsidRPr="0070335D">
        <w:rPr>
          <w:rFonts w:ascii="Arial" w:hAnsi="Arial" w:cs="Arial"/>
          <w:b/>
          <w:sz w:val="24"/>
          <w:szCs w:val="24"/>
          <w:u w:val="single"/>
        </w:rPr>
        <w:t>0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8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6F14" w:rsidRPr="00B97A18" w:rsidRDefault="007D6F14" w:rsidP="0070335D">
      <w:pPr>
        <w:spacing w:after="0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7A18">
        <w:rPr>
          <w:rFonts w:ascii="Arial" w:hAnsi="Arial" w:cs="Arial"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B97A1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B97A18">
        <w:rPr>
          <w:rFonts w:ascii="Arial" w:hAnsi="Arial" w:cs="Arial"/>
          <w:color w:val="000000" w:themeColor="text1"/>
          <w:sz w:val="24"/>
          <w:szCs w:val="24"/>
        </w:rPr>
        <w:t xml:space="preserve"> točnom terminu testiranja.</w:t>
      </w:r>
    </w:p>
    <w:p w:rsidR="00B97A18" w:rsidRDefault="00B97A18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</w:t>
      </w:r>
      <w:r w:rsidR="00B97A18">
        <w:rPr>
          <w:rFonts w:ascii="Arial" w:hAnsi="Arial" w:cs="Arial"/>
          <w:sz w:val="24"/>
          <w:szCs w:val="24"/>
        </w:rPr>
        <w:t xml:space="preserve"> istovremeno </w:t>
      </w:r>
      <w:r w:rsidR="008F13C6" w:rsidRPr="0070335D">
        <w:rPr>
          <w:rFonts w:ascii="Arial" w:hAnsi="Arial" w:cs="Arial"/>
          <w:sz w:val="24"/>
          <w:szCs w:val="24"/>
        </w:rPr>
        <w:t>s</w:t>
      </w:r>
      <w:r w:rsidR="00B97A18">
        <w:rPr>
          <w:rFonts w:ascii="Arial" w:hAnsi="Arial" w:cs="Arial"/>
          <w:sz w:val="24"/>
          <w:szCs w:val="24"/>
        </w:rPr>
        <w:t xml:space="preserve">a </w:t>
      </w:r>
      <w:r w:rsidR="008F13C6" w:rsidRPr="0070335D">
        <w:rPr>
          <w:rFonts w:ascii="Arial" w:hAnsi="Arial" w:cs="Arial"/>
          <w:sz w:val="24"/>
          <w:szCs w:val="24"/>
        </w:rPr>
        <w:t>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</w:t>
      </w:r>
      <w:r w:rsidR="00B97A18">
        <w:rPr>
          <w:rFonts w:ascii="Arial" w:hAnsi="Arial" w:cs="Arial"/>
          <w:sz w:val="24"/>
          <w:szCs w:val="24"/>
        </w:rPr>
        <w:t xml:space="preserve"> im</w:t>
      </w:r>
      <w:r w:rsidRPr="0070335D">
        <w:rPr>
          <w:rFonts w:ascii="Arial" w:hAnsi="Arial" w:cs="Arial"/>
          <w:sz w:val="24"/>
          <w:szCs w:val="24"/>
        </w:rPr>
        <w:t xml:space="preserve">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Default="00B97A18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10. Uredbe o raspisivanju i provedbi javnog natječaja i internog oglasa u državnoj službi kandidat koji ne pristupi testiranju u zakazanom terminu više se ne smatra kandidatom u postupku.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</w:t>
      </w:r>
      <w:r w:rsidRPr="0070335D">
        <w:rPr>
          <w:rFonts w:ascii="Arial" w:hAnsi="Arial" w:cs="Arial"/>
          <w:sz w:val="24"/>
          <w:szCs w:val="24"/>
        </w:rPr>
        <w:lastRenderedPageBreak/>
        <w:t xml:space="preserve">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335D"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B97A18">
      <w:pPr>
        <w:ind w:right="-2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350C2C">
        <w:rPr>
          <w:rFonts w:ascii="Arial" w:hAnsi="Arial" w:cs="Arial"/>
          <w:b/>
          <w:color w:val="000000"/>
          <w:sz w:val="24"/>
          <w:szCs w:val="24"/>
          <w:u w:val="single"/>
        </w:rPr>
        <w:t>21. studenog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Policijske uprave ličko-senjske, Hrvatskog sokola 2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B97A18" w:rsidRPr="00B97A18" w:rsidRDefault="00FA7E9A" w:rsidP="00B97A18">
      <w:pPr>
        <w:pStyle w:val="Bezproreda"/>
        <w:rPr>
          <w:rFonts w:ascii="Arial" w:hAnsi="Arial" w:cs="Arial"/>
          <w:sz w:val="24"/>
          <w:szCs w:val="24"/>
        </w:rPr>
      </w:pP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B97A18">
        <w:rPr>
          <w:rFonts w:ascii="Arial" w:hAnsi="Arial" w:cs="Arial"/>
          <w:sz w:val="24"/>
          <w:szCs w:val="24"/>
        </w:rPr>
        <w:t>Komisija za provedbu javnog natječaja</w:t>
      </w:r>
      <w:r w:rsidR="00B97A18" w:rsidRPr="00B97A18">
        <w:rPr>
          <w:rFonts w:ascii="Arial" w:hAnsi="Arial" w:cs="Arial"/>
          <w:sz w:val="24"/>
          <w:szCs w:val="24"/>
        </w:rPr>
        <w:t xml:space="preserve"> za prijam</w:t>
      </w:r>
    </w:p>
    <w:p w:rsidR="008F13C6" w:rsidRPr="0070335D" w:rsidRDefault="00B97A18" w:rsidP="00B97A18">
      <w:pPr>
        <w:pStyle w:val="Bezproreda"/>
      </w:pP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  <w:t xml:space="preserve">       u državnu službu na neodređeno vrijeme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B065B"/>
    <w:rsid w:val="00350C2C"/>
    <w:rsid w:val="00355838"/>
    <w:rsid w:val="0038428A"/>
    <w:rsid w:val="004E2DD8"/>
    <w:rsid w:val="00524E3C"/>
    <w:rsid w:val="005408D2"/>
    <w:rsid w:val="005E32D3"/>
    <w:rsid w:val="006709FA"/>
    <w:rsid w:val="0070335D"/>
    <w:rsid w:val="0073113A"/>
    <w:rsid w:val="007D6F14"/>
    <w:rsid w:val="008D244F"/>
    <w:rsid w:val="008F13C6"/>
    <w:rsid w:val="00963155"/>
    <w:rsid w:val="009E6F4F"/>
    <w:rsid w:val="00A712D0"/>
    <w:rsid w:val="00B97A18"/>
    <w:rsid w:val="00BD0510"/>
    <w:rsid w:val="00CF76D0"/>
    <w:rsid w:val="00E66D79"/>
    <w:rsid w:val="00E97179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B96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73113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Ljubetić Anita</cp:lastModifiedBy>
  <cp:revision>2</cp:revision>
  <cp:lastPrinted>2023-11-07T08:31:00Z</cp:lastPrinted>
  <dcterms:created xsi:type="dcterms:W3CDTF">2023-11-07T08:31:00Z</dcterms:created>
  <dcterms:modified xsi:type="dcterms:W3CDTF">2023-11-07T08:31:00Z</dcterms:modified>
</cp:coreProperties>
</file>